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0312" w14:textId="77777777" w:rsidR="008B6BA0" w:rsidRPr="008B6BA0" w:rsidRDefault="008B6BA0" w:rsidP="008B6BA0">
      <w:r w:rsidRPr="008B6BA0">
        <w:rPr>
          <w:b/>
          <w:bCs/>
        </w:rPr>
        <w:t>Template copy – the text below can be edited and amended to best suit your audience.</w:t>
      </w:r>
    </w:p>
    <w:p w14:paraId="610AABD8" w14:textId="77777777" w:rsidR="008B6BA0" w:rsidRPr="008B6BA0" w:rsidRDefault="008B6BA0" w:rsidP="008B6BA0">
      <w:r w:rsidRPr="008B6BA0">
        <w:pict w14:anchorId="204B8371">
          <v:rect id="_x0000_i1049" style="width:0;height:1.5pt" o:hralign="center" o:hrstd="t" o:hr="t" fillcolor="#a0a0a0" stroked="f"/>
        </w:pict>
      </w:r>
    </w:p>
    <w:p w14:paraId="716F634B" w14:textId="77777777" w:rsidR="008B6BA0" w:rsidRPr="008B6BA0" w:rsidRDefault="008B6BA0" w:rsidP="008B6BA0">
      <w:pPr>
        <w:rPr>
          <w:b/>
          <w:bCs/>
        </w:rPr>
      </w:pPr>
      <w:r w:rsidRPr="008B6BA0">
        <w:rPr>
          <w:b/>
          <w:bCs/>
        </w:rPr>
        <w:t>MESSAGING FOR OFFER DAY AND TRANSITION COMMUNICATIONS</w:t>
      </w:r>
    </w:p>
    <w:p w14:paraId="59412EAD" w14:textId="77777777" w:rsidR="008B6BA0" w:rsidRPr="008B6BA0" w:rsidRDefault="008B6BA0" w:rsidP="008B6BA0">
      <w:r w:rsidRPr="008B6BA0">
        <w:t>Starting school is an exciting milestone for your child and your family. To help make the transition into Reception as smooth and positive as possible, we encourage you to explore Starting Reception (</w:t>
      </w:r>
      <w:hyperlink r:id="rId6" w:tgtFrame="_new" w:history="1">
        <w:r w:rsidRPr="008B6BA0">
          <w:rPr>
            <w:rStyle w:val="Hyperlink"/>
          </w:rPr>
          <w:t>www.startingreception.co.uk</w:t>
        </w:r>
      </w:hyperlink>
      <w:r w:rsidRPr="008B6BA0">
        <w:t>), where you’ll find practical tips, activities and guidance to help your child feel confident and ready for their first day. Supporting your child now can make a big difference in helping them thrive in September.</w:t>
      </w:r>
    </w:p>
    <w:p w14:paraId="34A89B8F" w14:textId="77777777" w:rsidR="008B6BA0" w:rsidRPr="008B6BA0" w:rsidRDefault="008B6BA0" w:rsidP="008B6BA0">
      <w:r w:rsidRPr="008B6BA0">
        <w:pict w14:anchorId="0BFE454B">
          <v:rect id="_x0000_i1050" style="width:0;height:1.5pt" o:hralign="center" o:hrstd="t" o:hr="t" fillcolor="#a0a0a0" stroked="f"/>
        </w:pict>
      </w:r>
    </w:p>
    <w:p w14:paraId="43648854" w14:textId="77777777" w:rsidR="008B6BA0" w:rsidRPr="008B6BA0" w:rsidRDefault="008B6BA0" w:rsidP="008B6BA0">
      <w:pPr>
        <w:rPr>
          <w:b/>
          <w:bCs/>
        </w:rPr>
      </w:pPr>
      <w:r w:rsidRPr="008B6BA0">
        <w:rPr>
          <w:b/>
          <w:bCs/>
        </w:rPr>
        <w:t>MESSAGING FOR SHARING STARTING RECEPTION WITH SCHOOLS</w:t>
      </w:r>
    </w:p>
    <w:p w14:paraId="02CECE05" w14:textId="77777777" w:rsidR="008B6BA0" w:rsidRPr="008B6BA0" w:rsidRDefault="008B6BA0" w:rsidP="008B6BA0">
      <w:r w:rsidRPr="008B6BA0">
        <w:t>Starting school is an exciting milestone for children and their families. To help make the transition into Reception as smooth and positive as possible, we encourage you to share Starting Reception (</w:t>
      </w:r>
      <w:hyperlink r:id="rId7" w:tgtFrame="_new" w:history="1">
        <w:r w:rsidRPr="008B6BA0">
          <w:rPr>
            <w:rStyle w:val="Hyperlink"/>
          </w:rPr>
          <w:t>www.startingreception.co.uk</w:t>
        </w:r>
      </w:hyperlink>
      <w:r w:rsidRPr="008B6BA0">
        <w:t>) with families whose children will be starting school in September. You can include links in communications to parents and carers, and/or print the information and share hard copies at welcome evenings, stay-and-play sessions and home visits.</w:t>
      </w:r>
    </w:p>
    <w:p w14:paraId="52C23E94" w14:textId="77777777" w:rsidR="008B6BA0" w:rsidRPr="008B6BA0" w:rsidRDefault="008B6BA0" w:rsidP="008B6BA0">
      <w:r w:rsidRPr="008B6BA0">
        <w:t>Starting Reception is a free, practical online resource designed to support parents and carers in preparing their child for school. It offers simple activities, helpful advice and clear guidance on the key skills and routines that help children feel confident and ready for their first day.</w:t>
      </w:r>
    </w:p>
    <w:p w14:paraId="00E7866B" w14:textId="77777777" w:rsidR="008B6BA0" w:rsidRPr="008B6BA0" w:rsidRDefault="008B6BA0" w:rsidP="008B6BA0">
      <w:r w:rsidRPr="008B6BA0">
        <w:t xml:space="preserve">You can also access a free </w:t>
      </w:r>
      <w:proofErr w:type="gramStart"/>
      <w:r w:rsidRPr="008B6BA0">
        <w:t>Potty Training</w:t>
      </w:r>
      <w:proofErr w:type="gramEnd"/>
      <w:r w:rsidRPr="008B6BA0">
        <w:t xml:space="preserve"> Guide through Starting Reception. We encourage you to share this with families whose children are not yet fully toilet trained.</w:t>
      </w:r>
    </w:p>
    <w:p w14:paraId="4D1C6866" w14:textId="77777777" w:rsidR="008B6BA0" w:rsidRPr="008B6BA0" w:rsidRDefault="008B6BA0" w:rsidP="008B6BA0">
      <w:r w:rsidRPr="008B6BA0">
        <w:pict w14:anchorId="34B50D69">
          <v:rect id="_x0000_i1051" style="width:0;height:1.5pt" o:hralign="center" o:hrstd="t" o:hr="t" fillcolor="#a0a0a0" stroked="f"/>
        </w:pict>
      </w:r>
    </w:p>
    <w:p w14:paraId="55DDED5E" w14:textId="77777777" w:rsidR="008B6BA0" w:rsidRPr="008B6BA0" w:rsidRDefault="008B6BA0" w:rsidP="008B6BA0">
      <w:pPr>
        <w:rPr>
          <w:b/>
          <w:bCs/>
        </w:rPr>
      </w:pPr>
      <w:r w:rsidRPr="008B6BA0">
        <w:rPr>
          <w:b/>
          <w:bCs/>
        </w:rPr>
        <w:t>MESSAGING FOR SHARING STARTING RECEPTION WITH NURSERIES / PRESCHOOLS / PVIs</w:t>
      </w:r>
    </w:p>
    <w:p w14:paraId="3DE80C0F" w14:textId="77777777" w:rsidR="008B6BA0" w:rsidRPr="008B6BA0" w:rsidRDefault="008B6BA0" w:rsidP="008B6BA0">
      <w:r w:rsidRPr="008B6BA0">
        <w:t>Starting school is an exciting milestone for children and their families. To help make the transition into Reception as smooth and positive as possible, we encourage settings to share Starting Reception (</w:t>
      </w:r>
      <w:hyperlink r:id="rId8" w:tgtFrame="_new" w:history="1">
        <w:r w:rsidRPr="008B6BA0">
          <w:rPr>
            <w:rStyle w:val="Hyperlink"/>
          </w:rPr>
          <w:t>www.startingreception.co.uk</w:t>
        </w:r>
      </w:hyperlink>
      <w:r w:rsidRPr="008B6BA0">
        <w:t>) with parents and carers of children in their preschool rooms who will be starting school in September.</w:t>
      </w:r>
    </w:p>
    <w:p w14:paraId="0A237E49" w14:textId="77777777" w:rsidR="008B6BA0" w:rsidRPr="008B6BA0" w:rsidRDefault="008B6BA0" w:rsidP="008B6BA0">
      <w:r w:rsidRPr="008B6BA0">
        <w:t>Starting Reception is a free, practical online resource designed to support families in preparing their child for school. It outlines the key skills, routines and small steps that help children feel confident and ready for their first day. Many of these will be skills you are already helping children to practise and develop over the coming months.</w:t>
      </w:r>
    </w:p>
    <w:p w14:paraId="0EB05A0A" w14:textId="77777777" w:rsidR="008B6BA0" w:rsidRPr="008B6BA0" w:rsidRDefault="008B6BA0" w:rsidP="008B6BA0">
      <w:r w:rsidRPr="008B6BA0">
        <w:t>Settings may also find it helpful to map their existing planning against the Starting Reception skills, using the guidance to strengthen transition support and ensure children are developing the foundations that will help them thrive as they move on to school.</w:t>
      </w:r>
    </w:p>
    <w:p w14:paraId="1E7AE8DB" w14:textId="77777777" w:rsidR="008B6BA0" w:rsidRPr="008B6BA0" w:rsidRDefault="008B6BA0" w:rsidP="008B6BA0">
      <w:r w:rsidRPr="008B6BA0">
        <w:pict w14:anchorId="20D053B5">
          <v:rect id="_x0000_i1052" style="width:0;height:1.5pt" o:hralign="center" o:hrstd="t" o:hr="t" fillcolor="#a0a0a0" stroked="f"/>
        </w:pict>
      </w:r>
    </w:p>
    <w:p w14:paraId="6C43EE60" w14:textId="77777777" w:rsidR="008B6BA0" w:rsidRDefault="008B6BA0" w:rsidP="008B6BA0">
      <w:r w:rsidRPr="008B6BA0">
        <w:t>QR CODE LINKING TO STARTING RECEPTION</w:t>
      </w:r>
    </w:p>
    <w:p w14:paraId="14C9519E" w14:textId="19756953" w:rsidR="00954896" w:rsidRPr="008B6BA0" w:rsidRDefault="008B6BA0" w:rsidP="008B6BA0">
      <w:r>
        <w:rPr>
          <w:noProof/>
        </w:rPr>
        <w:drawing>
          <wp:inline distT="0" distB="0" distL="0" distR="0" wp14:anchorId="449931AD" wp14:editId="48565A29">
            <wp:extent cx="895350" cy="895350"/>
            <wp:effectExtent l="0" t="0" r="0" b="0"/>
            <wp:docPr id="1733052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52322" name="Picture 173305232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sectPr w:rsidR="00954896" w:rsidRPr="008B6BA0" w:rsidSect="00906C5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DF61" w14:textId="77777777" w:rsidR="00DF2747" w:rsidRDefault="00DF2747" w:rsidP="00D86954">
      <w:pPr>
        <w:spacing w:after="0" w:line="240" w:lineRule="auto"/>
      </w:pPr>
      <w:r>
        <w:separator/>
      </w:r>
    </w:p>
  </w:endnote>
  <w:endnote w:type="continuationSeparator" w:id="0">
    <w:p w14:paraId="314E6CCC" w14:textId="77777777" w:rsidR="00DF2747" w:rsidRDefault="00DF2747" w:rsidP="00D86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70C2" w14:textId="77777777" w:rsidR="00DF2747" w:rsidRDefault="00DF2747" w:rsidP="00D86954">
      <w:pPr>
        <w:spacing w:after="0" w:line="240" w:lineRule="auto"/>
      </w:pPr>
      <w:r>
        <w:separator/>
      </w:r>
    </w:p>
  </w:footnote>
  <w:footnote w:type="continuationSeparator" w:id="0">
    <w:p w14:paraId="2631E986" w14:textId="77777777" w:rsidR="00DF2747" w:rsidRDefault="00DF2747" w:rsidP="00D86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083" w14:textId="5F896A65" w:rsidR="00D86954" w:rsidRDefault="00906C58" w:rsidP="00906C58">
    <w:pPr>
      <w:pStyle w:val="Header"/>
      <w:jc w:val="right"/>
    </w:pPr>
    <w:r>
      <w:rPr>
        <w:noProof/>
      </w:rPr>
      <w:drawing>
        <wp:inline distT="0" distB="0" distL="0" distR="0" wp14:anchorId="0AD4BD41" wp14:editId="69532CC2">
          <wp:extent cx="1223645" cy="587322"/>
          <wp:effectExtent l="0" t="0" r="0" b="3810"/>
          <wp:docPr id="1191773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73684" name="Picture 1191773684"/>
                  <pic:cNvPicPr/>
                </pic:nvPicPr>
                <pic:blipFill>
                  <a:blip r:embed="rId1">
                    <a:extLst>
                      <a:ext uri="{28A0092B-C50C-407E-A947-70E740481C1C}">
                        <a14:useLocalDpi xmlns:a14="http://schemas.microsoft.com/office/drawing/2010/main" val="0"/>
                      </a:ext>
                    </a:extLst>
                  </a:blip>
                  <a:stretch>
                    <a:fillRect/>
                  </a:stretch>
                </pic:blipFill>
                <pic:spPr>
                  <a:xfrm>
                    <a:off x="0" y="0"/>
                    <a:ext cx="1250496" cy="600210"/>
                  </a:xfrm>
                  <a:prstGeom prst="rect">
                    <a:avLst/>
                  </a:prstGeom>
                </pic:spPr>
              </pic:pic>
            </a:graphicData>
          </a:graphic>
        </wp:inline>
      </w:drawing>
    </w:r>
  </w:p>
  <w:p w14:paraId="1DABCFC5" w14:textId="77777777" w:rsidR="00D86954" w:rsidRDefault="00D869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96"/>
    <w:rsid w:val="00006AB1"/>
    <w:rsid w:val="00217A0E"/>
    <w:rsid w:val="002B166B"/>
    <w:rsid w:val="007E1B2C"/>
    <w:rsid w:val="008B6BA0"/>
    <w:rsid w:val="00906C58"/>
    <w:rsid w:val="00954896"/>
    <w:rsid w:val="00BA25CF"/>
    <w:rsid w:val="00C41100"/>
    <w:rsid w:val="00D86954"/>
    <w:rsid w:val="00DF2747"/>
    <w:rsid w:val="00E56BE5"/>
    <w:rsid w:val="00F11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8D82"/>
  <w15:chartTrackingRefBased/>
  <w15:docId w15:val="{AA665BB1-A617-46C9-8052-E2F85AB3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896"/>
    <w:rPr>
      <w:rFonts w:eastAsiaTheme="majorEastAsia" w:cstheme="majorBidi"/>
      <w:color w:val="272727" w:themeColor="text1" w:themeTint="D8"/>
    </w:rPr>
  </w:style>
  <w:style w:type="paragraph" w:styleId="Title">
    <w:name w:val="Title"/>
    <w:basedOn w:val="Normal"/>
    <w:next w:val="Normal"/>
    <w:link w:val="TitleChar"/>
    <w:uiPriority w:val="10"/>
    <w:qFormat/>
    <w:rsid w:val="00954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896"/>
    <w:pPr>
      <w:spacing w:before="160"/>
      <w:jc w:val="center"/>
    </w:pPr>
    <w:rPr>
      <w:i/>
      <w:iCs/>
      <w:color w:val="404040" w:themeColor="text1" w:themeTint="BF"/>
    </w:rPr>
  </w:style>
  <w:style w:type="character" w:customStyle="1" w:styleId="QuoteChar">
    <w:name w:val="Quote Char"/>
    <w:basedOn w:val="DefaultParagraphFont"/>
    <w:link w:val="Quote"/>
    <w:uiPriority w:val="29"/>
    <w:rsid w:val="00954896"/>
    <w:rPr>
      <w:i/>
      <w:iCs/>
      <w:color w:val="404040" w:themeColor="text1" w:themeTint="BF"/>
    </w:rPr>
  </w:style>
  <w:style w:type="paragraph" w:styleId="ListParagraph">
    <w:name w:val="List Paragraph"/>
    <w:basedOn w:val="Normal"/>
    <w:uiPriority w:val="34"/>
    <w:qFormat/>
    <w:rsid w:val="00954896"/>
    <w:pPr>
      <w:ind w:left="720"/>
      <w:contextualSpacing/>
    </w:pPr>
  </w:style>
  <w:style w:type="character" w:styleId="IntenseEmphasis">
    <w:name w:val="Intense Emphasis"/>
    <w:basedOn w:val="DefaultParagraphFont"/>
    <w:uiPriority w:val="21"/>
    <w:qFormat/>
    <w:rsid w:val="00954896"/>
    <w:rPr>
      <w:i/>
      <w:iCs/>
      <w:color w:val="0F4761" w:themeColor="accent1" w:themeShade="BF"/>
    </w:rPr>
  </w:style>
  <w:style w:type="paragraph" w:styleId="IntenseQuote">
    <w:name w:val="Intense Quote"/>
    <w:basedOn w:val="Normal"/>
    <w:next w:val="Normal"/>
    <w:link w:val="IntenseQuoteChar"/>
    <w:uiPriority w:val="30"/>
    <w:qFormat/>
    <w:rsid w:val="00954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896"/>
    <w:rPr>
      <w:i/>
      <w:iCs/>
      <w:color w:val="0F4761" w:themeColor="accent1" w:themeShade="BF"/>
    </w:rPr>
  </w:style>
  <w:style w:type="character" w:styleId="IntenseReference">
    <w:name w:val="Intense Reference"/>
    <w:basedOn w:val="DefaultParagraphFont"/>
    <w:uiPriority w:val="32"/>
    <w:qFormat/>
    <w:rsid w:val="00954896"/>
    <w:rPr>
      <w:b/>
      <w:bCs/>
      <w:smallCaps/>
      <w:color w:val="0F4761" w:themeColor="accent1" w:themeShade="BF"/>
      <w:spacing w:val="5"/>
    </w:rPr>
  </w:style>
  <w:style w:type="character" w:styleId="Hyperlink">
    <w:name w:val="Hyperlink"/>
    <w:basedOn w:val="DefaultParagraphFont"/>
    <w:uiPriority w:val="99"/>
    <w:unhideWhenUsed/>
    <w:rsid w:val="00954896"/>
    <w:rPr>
      <w:color w:val="467886" w:themeColor="hyperlink"/>
      <w:u w:val="single"/>
    </w:rPr>
  </w:style>
  <w:style w:type="character" w:styleId="UnresolvedMention">
    <w:name w:val="Unresolved Mention"/>
    <w:basedOn w:val="DefaultParagraphFont"/>
    <w:uiPriority w:val="99"/>
    <w:semiHidden/>
    <w:unhideWhenUsed/>
    <w:rsid w:val="00954896"/>
    <w:rPr>
      <w:color w:val="605E5C"/>
      <w:shd w:val="clear" w:color="auto" w:fill="E1DFDD"/>
    </w:rPr>
  </w:style>
  <w:style w:type="paragraph" w:styleId="NormalWeb">
    <w:name w:val="Normal (Web)"/>
    <w:basedOn w:val="Normal"/>
    <w:uiPriority w:val="99"/>
    <w:semiHidden/>
    <w:unhideWhenUsed/>
    <w:rsid w:val="00954896"/>
    <w:rPr>
      <w:rFonts w:ascii="Times New Roman" w:hAnsi="Times New Roman" w:cs="Times New Roman"/>
      <w:sz w:val="24"/>
      <w:szCs w:val="24"/>
    </w:rPr>
  </w:style>
  <w:style w:type="paragraph" w:styleId="Header">
    <w:name w:val="header"/>
    <w:basedOn w:val="Normal"/>
    <w:link w:val="HeaderChar"/>
    <w:uiPriority w:val="99"/>
    <w:unhideWhenUsed/>
    <w:rsid w:val="00D86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54"/>
  </w:style>
  <w:style w:type="paragraph" w:styleId="Footer">
    <w:name w:val="footer"/>
    <w:basedOn w:val="Normal"/>
    <w:link w:val="FooterChar"/>
    <w:uiPriority w:val="99"/>
    <w:unhideWhenUsed/>
    <w:rsid w:val="00D86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ingreception.co.uk" TargetMode="External"/><Relationship Id="rId3" Type="http://schemas.openxmlformats.org/officeDocument/2006/relationships/webSettings" Target="webSettings.xml"/><Relationship Id="rId7" Type="http://schemas.openxmlformats.org/officeDocument/2006/relationships/hyperlink" Target="http://www.startingreception.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rtingreception.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Willson</dc:creator>
  <cp:keywords/>
  <dc:description/>
  <cp:lastModifiedBy>Erin Willson</cp:lastModifiedBy>
  <cp:revision>5</cp:revision>
  <dcterms:created xsi:type="dcterms:W3CDTF">2026-02-25T14:20:00Z</dcterms:created>
  <dcterms:modified xsi:type="dcterms:W3CDTF">2026-02-25T14:36:00Z</dcterms:modified>
</cp:coreProperties>
</file>